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77797" w14:textId="77777777" w:rsidR="001E3F51" w:rsidRDefault="001E3F51">
      <w:pPr>
        <w:pStyle w:val="ConsPlusTitle"/>
        <w:jc w:val="center"/>
      </w:pPr>
      <w:r>
        <w:t>ПРАВИТЕЛЬСТВО ЛЕНИНГРАДСКОЙ ОБЛАСТИ</w:t>
      </w:r>
    </w:p>
    <w:p w14:paraId="3533C19C" w14:textId="77777777" w:rsidR="001E3F51" w:rsidRDefault="001E3F51">
      <w:pPr>
        <w:pStyle w:val="ConsPlusTitle"/>
        <w:jc w:val="center"/>
      </w:pPr>
    </w:p>
    <w:p w14:paraId="1D974AC7" w14:textId="77777777" w:rsidR="001E3F51" w:rsidRDefault="001E3F51">
      <w:pPr>
        <w:pStyle w:val="ConsPlusTitle"/>
        <w:jc w:val="center"/>
      </w:pPr>
      <w:r>
        <w:t>ПОСТАНОВЛЕНИЕ</w:t>
      </w:r>
    </w:p>
    <w:p w14:paraId="501C643F" w14:textId="77777777" w:rsidR="001E3F51" w:rsidRDefault="001E3F51">
      <w:pPr>
        <w:pStyle w:val="ConsPlusTitle"/>
        <w:jc w:val="center"/>
      </w:pPr>
      <w:r>
        <w:t>от 16 июля 2014 г. N 310</w:t>
      </w:r>
    </w:p>
    <w:p w14:paraId="6C3EA850" w14:textId="77777777" w:rsidR="001E3F51" w:rsidRDefault="001E3F51">
      <w:pPr>
        <w:pStyle w:val="ConsPlusTitle"/>
        <w:jc w:val="center"/>
      </w:pPr>
    </w:p>
    <w:p w14:paraId="3ACC06B0" w14:textId="77777777" w:rsidR="001E3F51" w:rsidRDefault="001E3F51">
      <w:pPr>
        <w:pStyle w:val="ConsPlusTitle"/>
        <w:jc w:val="center"/>
      </w:pPr>
      <w:r>
        <w:t>ОБ ОРГАНИЗАЦИИ ДЕЯТЕЛЬНОСТИ ОРГАНОВ ИСПОЛНИТЕЛЬНОЙ ВЛАСТИ</w:t>
      </w:r>
    </w:p>
    <w:p w14:paraId="40297111" w14:textId="77777777" w:rsidR="001E3F51" w:rsidRDefault="001E3F51">
      <w:pPr>
        <w:pStyle w:val="ConsPlusTitle"/>
        <w:jc w:val="center"/>
      </w:pPr>
      <w:r>
        <w:t>ЛЕНИНГРАДСКОЙ ОБЛАСТИ ПО ОСНАЩЕНИЮ ТРАНСПОРТНЫХ, ТЕХНИЧЕСКИХ</w:t>
      </w:r>
    </w:p>
    <w:p w14:paraId="10E37EEE" w14:textId="77777777" w:rsidR="001E3F51" w:rsidRDefault="001E3F51">
      <w:pPr>
        <w:pStyle w:val="ConsPlusTitle"/>
        <w:jc w:val="center"/>
      </w:pPr>
      <w:r>
        <w:t>СРЕДСТВ ОБОРУДОВАНИЕМ С ИСПОЛЬЗОВАНИЕМ АППАРАТУРЫ</w:t>
      </w:r>
    </w:p>
    <w:p w14:paraId="02893D91" w14:textId="77777777" w:rsidR="001E3F51" w:rsidRDefault="001E3F51">
      <w:pPr>
        <w:pStyle w:val="ConsPlusTitle"/>
        <w:jc w:val="center"/>
      </w:pPr>
      <w:r>
        <w:t>СПУТНИКОВОЙ НАВИГАЦИИ ГЛОНАСС ИЛИ ГЛОНАСС/GPS</w:t>
      </w:r>
    </w:p>
    <w:p w14:paraId="660B93A1" w14:textId="77777777" w:rsidR="001E3F51" w:rsidRDefault="001E3F51">
      <w:pPr>
        <w:pStyle w:val="ConsPlusTitle"/>
        <w:jc w:val="center"/>
      </w:pPr>
      <w:r>
        <w:t>В ЛЕНИНГРАДСКОЙ ОБЛАСТИ</w:t>
      </w:r>
    </w:p>
    <w:p w14:paraId="652B6AEB" w14:textId="77777777" w:rsidR="001E3F51" w:rsidRDefault="001E3F51">
      <w:pPr>
        <w:pStyle w:val="ConsPlusNormal"/>
        <w:ind w:firstLine="540"/>
        <w:jc w:val="both"/>
      </w:pPr>
      <w:bookmarkStart w:id="0" w:name="_GoBack"/>
      <w:bookmarkEnd w:id="0"/>
    </w:p>
    <w:p w14:paraId="4DB1ABA3" w14:textId="77777777" w:rsidR="001E3F51" w:rsidRDefault="001E3F5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14 февраля 2009 года N 22-ФЗ "О навигационной деятельности", постановлениями Правительства Российской Федерации от 25 августа 2008 года </w:t>
      </w:r>
      <w:hyperlink r:id="rId5" w:history="1">
        <w:r>
          <w:rPr>
            <w:color w:val="0000FF"/>
          </w:rPr>
          <w:t>N 641</w:t>
        </w:r>
      </w:hyperlink>
      <w:r>
        <w:t xml:space="preserve"> "Об оснащении транспортных, технических средств и систем аппаратурой спутниковой навигации ГЛОНАСС или ГЛОНАСС/GPS" и от 10 сентября 2009 года </w:t>
      </w:r>
      <w:hyperlink r:id="rId6" w:history="1">
        <w:r>
          <w:rPr>
            <w:color w:val="0000FF"/>
          </w:rPr>
          <w:t>N 720</w:t>
        </w:r>
      </w:hyperlink>
      <w:r>
        <w:t xml:space="preserve"> "Об утверждении технического регламента о безопасности колесных транспортных средств",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6 ноября 2009 года N 332 "Об оснащении транспортных, технических средств и систем аппаратурой спутниковой навигации ГЛОНАСС или ГЛОНАСС/GPS на территории Ленинградской области" Правительство Ленинградской области постановляет:</w:t>
      </w:r>
    </w:p>
    <w:p w14:paraId="34126621" w14:textId="77777777" w:rsidR="001E3F51" w:rsidRDefault="001E3F51">
      <w:pPr>
        <w:pStyle w:val="ConsPlusNormal"/>
        <w:ind w:firstLine="540"/>
        <w:jc w:val="both"/>
      </w:pPr>
    </w:p>
    <w:p w14:paraId="40E4D8A1" w14:textId="6D5835C9" w:rsidR="001E3F51" w:rsidRDefault="001E3F51">
      <w:pPr>
        <w:pStyle w:val="ConsPlusNormal"/>
        <w:ind w:firstLine="540"/>
        <w:jc w:val="both"/>
      </w:pPr>
      <w:r>
        <w:t xml:space="preserve">1. Определить комитет по </w:t>
      </w:r>
      <w:r w:rsidR="00735721">
        <w:t xml:space="preserve">связи </w:t>
      </w:r>
      <w:r>
        <w:t>и информатизации Ленинградской области уполномоченным органом по формированию единой политики Ленинградской области в сфере использования спутниковых навигационных технологий на базе системы ГЛОНАСС и других результатов космической деятельности на территории Ленинградской области</w:t>
      </w:r>
      <w:r w:rsidR="0059414B">
        <w:t xml:space="preserve"> (уполномоченный орган)</w:t>
      </w:r>
      <w:r>
        <w:t>.</w:t>
      </w:r>
    </w:p>
    <w:p w14:paraId="26576DC2" w14:textId="7CE8E002" w:rsidR="001E3F51" w:rsidRDefault="001E3F51">
      <w:pPr>
        <w:pStyle w:val="ConsPlusNormal"/>
        <w:ind w:firstLine="540"/>
        <w:jc w:val="both"/>
      </w:pPr>
      <w:r>
        <w:t xml:space="preserve">2. </w:t>
      </w:r>
      <w:r w:rsidR="0059414B">
        <w:t>Уполномоченному органу</w:t>
      </w:r>
      <w:r>
        <w:t>:</w:t>
      </w:r>
    </w:p>
    <w:p w14:paraId="031A7A15" w14:textId="208DD3F0" w:rsidR="001E3F51" w:rsidRDefault="001E3F51">
      <w:pPr>
        <w:pStyle w:val="ConsPlusNormal"/>
        <w:ind w:firstLine="540"/>
        <w:jc w:val="both"/>
      </w:pPr>
      <w:r>
        <w:t xml:space="preserve">2.1. В двухмесячный срок разработать план мероприятий по оснащению транспортных </w:t>
      </w:r>
      <w:r w:rsidR="000A269E">
        <w:t xml:space="preserve">и технических </w:t>
      </w:r>
      <w:r>
        <w:t>средств оборудованием с использованием аппаратуры спутниковой навигации ГЛОНАСС или ГЛОНАСС/GPS</w:t>
      </w:r>
      <w:r w:rsidR="000A269E">
        <w:t xml:space="preserve"> (бортовым навигационно-связным оборудованием)</w:t>
      </w:r>
      <w:r>
        <w:t>.</w:t>
      </w:r>
    </w:p>
    <w:p w14:paraId="76918AF7" w14:textId="14F9F79D" w:rsidR="00B1742E" w:rsidRDefault="001E3F51">
      <w:pPr>
        <w:pStyle w:val="ConsPlusNormal"/>
        <w:ind w:firstLine="540"/>
        <w:jc w:val="both"/>
      </w:pPr>
      <w:r>
        <w:t>2.</w:t>
      </w:r>
      <w:r w:rsidR="0086126B">
        <w:t>2</w:t>
      </w:r>
      <w:r>
        <w:t>.</w:t>
      </w:r>
      <w:r w:rsidR="0059414B">
        <w:t xml:space="preserve"> </w:t>
      </w:r>
      <w:r w:rsidR="00925647" w:rsidRPr="00925647">
        <w:t xml:space="preserve">Обеспечить координацию мероприятий, связанных с оснащением транспортных и технических средств </w:t>
      </w:r>
      <w:r w:rsidR="000A269E" w:rsidRPr="000A269E">
        <w:t>бортовым навигационно-связным оборудованием</w:t>
      </w:r>
      <w:r w:rsidR="000A269E" w:rsidRPr="000A269E" w:rsidDel="000A269E">
        <w:t xml:space="preserve"> </w:t>
      </w:r>
      <w:r w:rsidR="00925647" w:rsidRPr="00925647">
        <w:t>и подключением транспортных и технических средств, закрепленных в установленном порядке за органами исполнительной власти Ленинградской области и подведомственными им учреждениями и предприятиями</w:t>
      </w:r>
      <w:r w:rsidR="0086126B">
        <w:t>,</w:t>
      </w:r>
      <w:r w:rsidR="00925647" w:rsidRPr="00925647">
        <w:t xml:space="preserve"> к </w:t>
      </w:r>
      <w:r w:rsidR="0086126B">
        <w:t>региональной информационно-навигационной системе</w:t>
      </w:r>
      <w:r w:rsidR="00925647" w:rsidRPr="00925647">
        <w:t xml:space="preserve"> Ленинградской области, а также контроль поступления мониторинговой информации от указанных транспортных и технических средств в </w:t>
      </w:r>
      <w:r w:rsidR="0086126B" w:rsidRPr="0086126B">
        <w:t>региональн</w:t>
      </w:r>
      <w:r w:rsidR="0086126B">
        <w:t>ую</w:t>
      </w:r>
      <w:r w:rsidR="0086126B" w:rsidRPr="0086126B">
        <w:t xml:space="preserve"> информационно-навигационн</w:t>
      </w:r>
      <w:r w:rsidR="0086126B">
        <w:t>ую</w:t>
      </w:r>
      <w:r w:rsidR="0086126B" w:rsidRPr="0086126B">
        <w:t xml:space="preserve"> систем</w:t>
      </w:r>
      <w:r w:rsidR="0086126B">
        <w:t>у</w:t>
      </w:r>
      <w:r w:rsidR="0086126B" w:rsidRPr="0086126B">
        <w:t xml:space="preserve"> Ленинградской области</w:t>
      </w:r>
      <w:r w:rsidR="00925647">
        <w:t>.</w:t>
      </w:r>
    </w:p>
    <w:p w14:paraId="09592E43" w14:textId="7003DEC3" w:rsidR="001E3F51" w:rsidRDefault="001E3F51">
      <w:pPr>
        <w:pStyle w:val="ConsPlusNormal"/>
        <w:ind w:firstLine="540"/>
        <w:jc w:val="both"/>
      </w:pPr>
      <w:bookmarkStart w:id="1" w:name="P24"/>
      <w:bookmarkEnd w:id="1"/>
      <w:r>
        <w:t>2.</w:t>
      </w:r>
      <w:r w:rsidR="0086126B">
        <w:t>3</w:t>
      </w:r>
      <w:r>
        <w:t xml:space="preserve">. Обеспечить реализацию мероприятий по разработке и вводу в промышленную эксплуатацию </w:t>
      </w:r>
      <w:r w:rsidR="0086126B" w:rsidRPr="0086126B">
        <w:t>региональн</w:t>
      </w:r>
      <w:r w:rsidR="0086126B">
        <w:t>ой</w:t>
      </w:r>
      <w:r w:rsidR="0086126B" w:rsidRPr="0086126B">
        <w:t xml:space="preserve"> информационно-навигационн</w:t>
      </w:r>
      <w:r w:rsidR="0086126B">
        <w:t>ой</w:t>
      </w:r>
      <w:r w:rsidR="0086126B" w:rsidRPr="0086126B">
        <w:t xml:space="preserve"> систем</w:t>
      </w:r>
      <w:r w:rsidR="0086126B">
        <w:t>ы</w:t>
      </w:r>
      <w:r w:rsidR="0086126B" w:rsidRPr="0086126B">
        <w:t xml:space="preserve"> Ленинградской области</w:t>
      </w:r>
      <w:r>
        <w:t>.</w:t>
      </w:r>
    </w:p>
    <w:p w14:paraId="7DC7EA5C" w14:textId="77777777" w:rsidR="001E3F51" w:rsidRDefault="001E3F51">
      <w:pPr>
        <w:pStyle w:val="ConsPlusNormal"/>
        <w:ind w:firstLine="540"/>
        <w:jc w:val="both"/>
      </w:pPr>
      <w:r>
        <w:t>3. Органам исполнительной власти Ленинградской области:</w:t>
      </w:r>
    </w:p>
    <w:p w14:paraId="5B04869A" w14:textId="38A25EEB" w:rsidR="001E3F51" w:rsidRDefault="001E3F51">
      <w:pPr>
        <w:pStyle w:val="ConsPlusNormal"/>
        <w:ind w:firstLine="540"/>
        <w:jc w:val="both"/>
      </w:pPr>
      <w:bookmarkStart w:id="2" w:name="P29"/>
      <w:bookmarkEnd w:id="2"/>
      <w:r>
        <w:t>3.1.</w:t>
      </w:r>
      <w:r w:rsidR="0059414B">
        <w:t xml:space="preserve"> </w:t>
      </w:r>
      <w:r w:rsidR="00B94524" w:rsidRPr="00B94524">
        <w:t xml:space="preserve">Обеспечить оснащение </w:t>
      </w:r>
      <w:r w:rsidR="0086126B" w:rsidRPr="0086126B">
        <w:t xml:space="preserve">бортовым навигационно-связным оборудованием </w:t>
      </w:r>
      <w:r w:rsidR="00B94524" w:rsidRPr="00B94524">
        <w:t>транспортных и технических средств, закрепленных в установленном порядке за ними и подведомственными им государственными учреждениями и предприятиями</w:t>
      </w:r>
      <w:r>
        <w:t>.</w:t>
      </w:r>
    </w:p>
    <w:p w14:paraId="376F75E1" w14:textId="18976C4F" w:rsidR="001E3F51" w:rsidRDefault="001E3F51">
      <w:pPr>
        <w:pStyle w:val="ConsPlusNormal"/>
        <w:ind w:firstLine="540"/>
        <w:jc w:val="both"/>
      </w:pPr>
      <w:bookmarkStart w:id="3" w:name="P30"/>
      <w:bookmarkEnd w:id="3"/>
      <w:r>
        <w:t>3.2.</w:t>
      </w:r>
      <w:r w:rsidR="0059414B">
        <w:t xml:space="preserve"> </w:t>
      </w:r>
      <w:r w:rsidR="00B94524" w:rsidRPr="00B94524">
        <w:t xml:space="preserve">Обеспечить подключение транспортных и технических средств, закрепленных в установленном порядке за ними и подведомственными им государственными учреждениями и предприятиями, оснащенных </w:t>
      </w:r>
      <w:r w:rsidR="0086126B" w:rsidRPr="0086126B">
        <w:t>бортовым навигационно-связным оборудованием</w:t>
      </w:r>
      <w:r w:rsidR="00B94524" w:rsidRPr="00B94524">
        <w:t xml:space="preserve">, к </w:t>
      </w:r>
      <w:r w:rsidR="0086126B" w:rsidRPr="0086126B">
        <w:t>региональн</w:t>
      </w:r>
      <w:r w:rsidR="0086126B">
        <w:t>ой</w:t>
      </w:r>
      <w:r w:rsidR="0086126B" w:rsidRPr="0086126B">
        <w:t xml:space="preserve"> информационно-навигационн</w:t>
      </w:r>
      <w:r w:rsidR="0086126B">
        <w:t>ой</w:t>
      </w:r>
      <w:r w:rsidR="0086126B" w:rsidRPr="0086126B">
        <w:t xml:space="preserve"> систем</w:t>
      </w:r>
      <w:r w:rsidR="0086126B">
        <w:t>е</w:t>
      </w:r>
      <w:r w:rsidR="0086126B" w:rsidRPr="0086126B">
        <w:t xml:space="preserve"> Ленинградской области</w:t>
      </w:r>
      <w:r>
        <w:t>.</w:t>
      </w:r>
    </w:p>
    <w:p w14:paraId="00326109" w14:textId="07599A01" w:rsidR="00B94524" w:rsidRDefault="00B94524">
      <w:pPr>
        <w:pStyle w:val="ConsPlusNormal"/>
        <w:ind w:firstLine="540"/>
        <w:jc w:val="both"/>
      </w:pPr>
      <w:r>
        <w:t>3.3</w:t>
      </w:r>
      <w:r w:rsidR="0059414B">
        <w:t>.</w:t>
      </w:r>
      <w:r>
        <w:t xml:space="preserve"> </w:t>
      </w:r>
      <w:r w:rsidRPr="00B94524">
        <w:t xml:space="preserve">Обеспечить заключение договоров на </w:t>
      </w:r>
      <w:r w:rsidR="0086126B">
        <w:t>оказание информационно-навигационных услуг для мониторинга</w:t>
      </w:r>
      <w:r w:rsidRPr="00B94524">
        <w:t xml:space="preserve"> транспор</w:t>
      </w:r>
      <w:r w:rsidR="00F8566B">
        <w:t>тных и</w:t>
      </w:r>
      <w:r w:rsidRPr="00B94524">
        <w:t xml:space="preserve"> технических средств, закрепленных в установленном порядке за органами исполнительной власти Ленинградской области и </w:t>
      </w:r>
      <w:r w:rsidR="001269DF" w:rsidRPr="00B94524">
        <w:t>подведомственными им государственными учреждениями,</w:t>
      </w:r>
      <w:r w:rsidRPr="00B94524">
        <w:t xml:space="preserve"> и предприятиями</w:t>
      </w:r>
      <w:r w:rsidR="0086126B">
        <w:t xml:space="preserve">, с оператором </w:t>
      </w:r>
      <w:r w:rsidR="0086126B" w:rsidRPr="0086126B">
        <w:t>региональной информационно-навигационной систем</w:t>
      </w:r>
      <w:r w:rsidR="0086126B">
        <w:t>ы</w:t>
      </w:r>
      <w:r w:rsidR="0086126B" w:rsidRPr="0086126B">
        <w:t xml:space="preserve"> Ленинградской области</w:t>
      </w:r>
      <w:r w:rsidRPr="00B94524">
        <w:t>.</w:t>
      </w:r>
    </w:p>
    <w:p w14:paraId="3D3F95AC" w14:textId="3A8CAD2E" w:rsidR="00B94524" w:rsidRDefault="00B94524">
      <w:pPr>
        <w:pStyle w:val="ConsPlusNormal"/>
        <w:ind w:firstLine="540"/>
        <w:jc w:val="both"/>
      </w:pPr>
      <w:r>
        <w:t>3.4</w:t>
      </w:r>
      <w:r w:rsidR="0059414B">
        <w:t>.</w:t>
      </w:r>
      <w:r>
        <w:t xml:space="preserve"> </w:t>
      </w:r>
      <w:r w:rsidR="00D1691E" w:rsidRPr="00D1691E">
        <w:t xml:space="preserve">Ежегодно, в период до 30 ноября, представлять в </w:t>
      </w:r>
      <w:r w:rsidR="0059414B">
        <w:t>уполномоченный орган</w:t>
      </w:r>
      <w:r w:rsidR="00D1691E" w:rsidRPr="00D1691E">
        <w:t xml:space="preserve"> </w:t>
      </w:r>
      <w:r w:rsidR="0059414B" w:rsidRPr="00D1691E">
        <w:t>по форме</w:t>
      </w:r>
      <w:r w:rsidR="0059414B">
        <w:t>,</w:t>
      </w:r>
      <w:r w:rsidR="0059414B" w:rsidRPr="00D1691E">
        <w:t xml:space="preserve"> устанавливаемой уполномоченным органом</w:t>
      </w:r>
      <w:r w:rsidR="0059414B">
        <w:t>,</w:t>
      </w:r>
      <w:r w:rsidR="0059414B" w:rsidRPr="00D1691E">
        <w:t xml:space="preserve"> </w:t>
      </w:r>
      <w:r w:rsidR="00D1691E" w:rsidRPr="00D1691E">
        <w:t xml:space="preserve">информацию о наличии и назначении использования  транспортных и технических средств, закрепленных в установленном порядке за органами </w:t>
      </w:r>
      <w:r w:rsidR="00D1691E" w:rsidRPr="00D1691E">
        <w:lastRenderedPageBreak/>
        <w:t xml:space="preserve">исполнительной власти Ленинградской области и подведомственными им государственными учреждениями и предприятиями, оснащенных и неоснащенных  </w:t>
      </w:r>
      <w:r w:rsidR="0059414B" w:rsidRPr="0059414B">
        <w:t>бортовым навигационно-связным оборудованием</w:t>
      </w:r>
      <w:r w:rsidR="00D1691E" w:rsidRPr="00D1691E">
        <w:t xml:space="preserve">, подключенных и неподключенных к </w:t>
      </w:r>
      <w:r w:rsidR="0059414B" w:rsidRPr="0059414B">
        <w:t>региональной информационно-навигационной систем</w:t>
      </w:r>
      <w:r w:rsidR="0059414B">
        <w:t>е</w:t>
      </w:r>
      <w:r w:rsidR="0059414B" w:rsidRPr="0059414B">
        <w:t xml:space="preserve"> Ленинградской области</w:t>
      </w:r>
      <w:r>
        <w:t>.</w:t>
      </w:r>
    </w:p>
    <w:p w14:paraId="670ABC1B" w14:textId="77777777" w:rsidR="001E3F51" w:rsidRDefault="001E3F51">
      <w:pPr>
        <w:pStyle w:val="ConsPlusNormal"/>
        <w:ind w:firstLine="540"/>
        <w:jc w:val="both"/>
      </w:pPr>
      <w:r>
        <w:t>4. Финансовое обеспечение расходных обязательств органов исполнительной власти Ленинградской области и подведомственных им государственных учреждений</w:t>
      </w:r>
      <w:r w:rsidR="0059414B">
        <w:t xml:space="preserve"> и предприятий</w:t>
      </w:r>
      <w:r>
        <w:t>, связанных с реализацией настоящего постановления, осуществлять в пределах бюджетных ассигнований, предусматриваемых на их текущее содержание.</w:t>
      </w:r>
    </w:p>
    <w:p w14:paraId="07B93336" w14:textId="67174C9B" w:rsidR="001E3F51" w:rsidRDefault="001E3F51">
      <w:pPr>
        <w:pStyle w:val="ConsPlusNormal"/>
        <w:ind w:firstLine="540"/>
        <w:jc w:val="both"/>
      </w:pPr>
      <w:r>
        <w:t>5.</w:t>
      </w:r>
      <w:r w:rsidR="0059414B">
        <w:t xml:space="preserve"> </w:t>
      </w:r>
      <w:r w:rsidR="00F76E1C" w:rsidRPr="00F76E1C">
        <w:t>Признать утратившим силу постановление Правительства Ленинградской области от 6 ноября 2009 года N 332 «Об оснащении транспортных, технических средств и систем аппаратурой спутниковой навигации ГЛОНАСС или ГЛОНАСС/GPS на территории Ленинградской области</w:t>
      </w:r>
      <w:r>
        <w:t>.</w:t>
      </w:r>
    </w:p>
    <w:p w14:paraId="61E11C98" w14:textId="77777777" w:rsidR="001E3F51" w:rsidRDefault="001E3F51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 марта 2012 года N 60 "Об утверждении Перечня подлежащих оснащению аппаратурой спутниковой навигации ГЛОНАСС или ГЛОНАСС/GPS транспортных средств, используемых на территории Ленинградской области".</w:t>
      </w:r>
    </w:p>
    <w:p w14:paraId="5E87C82F" w14:textId="7EFBF37B" w:rsidR="001E3F51" w:rsidRDefault="001E3F51">
      <w:pPr>
        <w:pStyle w:val="ConsPlusNormal"/>
        <w:ind w:firstLine="540"/>
        <w:jc w:val="both"/>
      </w:pPr>
      <w:r>
        <w:t>7.</w:t>
      </w:r>
      <w:r w:rsidR="0059414B">
        <w:t xml:space="preserve"> </w:t>
      </w:r>
      <w:r w:rsidR="00F76E1C" w:rsidRPr="00F76E1C">
        <w:t>Рекомендовать органам местного самоуправления муниципальных образований Ленинградской области</w:t>
      </w:r>
      <w:r w:rsidR="0059414B">
        <w:t>, подведомственным им муниципальным учреждениям и предприятиям,</w:t>
      </w:r>
      <w:r w:rsidR="00F76E1C" w:rsidRPr="00F76E1C">
        <w:t xml:space="preserve">  хозяйствующим субъектам, осуществляющим деятельность на территории Ленинградской области, определить перечни видов </w:t>
      </w:r>
      <w:r w:rsidR="00D1691E">
        <w:t>транспортных и</w:t>
      </w:r>
      <w:r w:rsidR="00F76E1C" w:rsidRPr="00F76E1C">
        <w:t xml:space="preserve"> технических средств, подлежащих оснащению </w:t>
      </w:r>
      <w:r w:rsidR="0059414B" w:rsidRPr="0059414B">
        <w:t>бортовым навигационно-связным оборудованием</w:t>
      </w:r>
      <w:r w:rsidR="00F76E1C" w:rsidRPr="00F76E1C">
        <w:t xml:space="preserve">, осуществить их оснащение </w:t>
      </w:r>
      <w:r w:rsidR="0059414B" w:rsidRPr="0059414B">
        <w:t>бортовым навигационно-связным оборудование</w:t>
      </w:r>
      <w:r w:rsidR="0059414B">
        <w:t>,</w:t>
      </w:r>
      <w:r w:rsidR="00F76E1C" w:rsidRPr="00F76E1C">
        <w:t xml:space="preserve"> подключение к </w:t>
      </w:r>
      <w:r w:rsidR="0059414B" w:rsidRPr="0059414B">
        <w:t>региональной информационно-навигационной систем</w:t>
      </w:r>
      <w:r w:rsidR="0059414B">
        <w:t>е</w:t>
      </w:r>
      <w:r w:rsidR="0059414B" w:rsidRPr="0059414B">
        <w:t xml:space="preserve"> </w:t>
      </w:r>
      <w:r w:rsidR="00F76E1C" w:rsidRPr="00F76E1C">
        <w:t>Ленинградской области</w:t>
      </w:r>
      <w:r w:rsidR="0059414B">
        <w:t xml:space="preserve"> и </w:t>
      </w:r>
      <w:r w:rsidR="0059414B" w:rsidRPr="0059414B">
        <w:t xml:space="preserve">заключение договоров </w:t>
      </w:r>
      <w:r w:rsidR="00734396" w:rsidRPr="0059414B">
        <w:t xml:space="preserve">на оказание информационно-навигационных услуг для мониторинга транспортных и технических средств </w:t>
      </w:r>
      <w:r w:rsidR="0059414B" w:rsidRPr="0059414B">
        <w:t>с оператором региональной информационно-навигационной системы Ленинградской области</w:t>
      </w:r>
      <w:r>
        <w:t>.</w:t>
      </w:r>
    </w:p>
    <w:p w14:paraId="283DA1DF" w14:textId="7699EEEA" w:rsidR="001E3F51" w:rsidRDefault="001E3F51">
      <w:pPr>
        <w:pStyle w:val="ConsPlusNormal"/>
        <w:ind w:firstLine="540"/>
        <w:jc w:val="both"/>
      </w:pPr>
      <w:bookmarkStart w:id="4" w:name="P35"/>
      <w:bookmarkEnd w:id="4"/>
      <w:r>
        <w:t xml:space="preserve">9. Контроль за исполнением постановления возложить </w:t>
      </w:r>
      <w:r w:rsidR="001269DF">
        <w:t xml:space="preserve">на </w:t>
      </w:r>
      <w:r w:rsidR="0059414B" w:rsidRPr="004974D6">
        <w:t>заместителя Председателя Правительства Ленинградской области по безопасности</w:t>
      </w:r>
      <w:r>
        <w:t xml:space="preserve"> Бурлакова А.Д.</w:t>
      </w:r>
    </w:p>
    <w:p w14:paraId="5F77B7CF" w14:textId="77777777" w:rsidR="001E3F51" w:rsidRDefault="001E3F51">
      <w:pPr>
        <w:pStyle w:val="ConsPlusNormal"/>
        <w:ind w:firstLine="540"/>
        <w:jc w:val="both"/>
      </w:pPr>
    </w:p>
    <w:p w14:paraId="0ED36B33" w14:textId="77777777" w:rsidR="001E3F51" w:rsidRDefault="001E3F51">
      <w:pPr>
        <w:pStyle w:val="ConsPlusNormal"/>
        <w:jc w:val="right"/>
      </w:pPr>
      <w:r>
        <w:t>Губернатор</w:t>
      </w:r>
    </w:p>
    <w:p w14:paraId="5FC445B0" w14:textId="77777777" w:rsidR="001E3F51" w:rsidRDefault="001E3F51">
      <w:pPr>
        <w:pStyle w:val="ConsPlusNormal"/>
        <w:jc w:val="right"/>
      </w:pPr>
      <w:r>
        <w:t>Ленинградской области</w:t>
      </w:r>
    </w:p>
    <w:p w14:paraId="07B259B1" w14:textId="77777777" w:rsidR="001E3F51" w:rsidRDefault="001E3F51">
      <w:pPr>
        <w:pStyle w:val="ConsPlusNormal"/>
        <w:jc w:val="right"/>
      </w:pPr>
      <w:r>
        <w:t>А.Дрозденко</w:t>
      </w:r>
    </w:p>
    <w:p w14:paraId="60278C3A" w14:textId="77777777" w:rsidR="001E3F51" w:rsidRDefault="001E3F51">
      <w:pPr>
        <w:pStyle w:val="ConsPlusNormal"/>
      </w:pPr>
    </w:p>
    <w:p w14:paraId="683B7E5C" w14:textId="77777777" w:rsidR="001E3F51" w:rsidRDefault="001E3F51">
      <w:pPr>
        <w:pStyle w:val="ConsPlusNormal"/>
      </w:pPr>
    </w:p>
    <w:p w14:paraId="4D6B81D6" w14:textId="77777777" w:rsidR="001E3F51" w:rsidRDefault="001E3F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060D698" w14:textId="77777777" w:rsidR="00C33BA0" w:rsidRDefault="00C33BA0"/>
    <w:sectPr w:rsidR="00C33BA0" w:rsidSect="0051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51"/>
    <w:rsid w:val="000A269E"/>
    <w:rsid w:val="000E6C35"/>
    <w:rsid w:val="001269DF"/>
    <w:rsid w:val="001E3F51"/>
    <w:rsid w:val="0040060D"/>
    <w:rsid w:val="004974D6"/>
    <w:rsid w:val="0059414B"/>
    <w:rsid w:val="006B3BD1"/>
    <w:rsid w:val="00734396"/>
    <w:rsid w:val="00735721"/>
    <w:rsid w:val="0086126B"/>
    <w:rsid w:val="00917318"/>
    <w:rsid w:val="00925647"/>
    <w:rsid w:val="00B1742E"/>
    <w:rsid w:val="00B94524"/>
    <w:rsid w:val="00C3019D"/>
    <w:rsid w:val="00C33BA0"/>
    <w:rsid w:val="00C5799F"/>
    <w:rsid w:val="00D1691E"/>
    <w:rsid w:val="00F76E1C"/>
    <w:rsid w:val="00F8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F273"/>
  <w15:docId w15:val="{BFB38088-B232-4CD8-B27A-02FAFFCE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42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B3B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B3B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B3BD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3B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B3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59E97D7F54D88AF8488E995EAF12AFA656BA4E98304A03F283589FCYAp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B59E97D7F54D88AF8488E995EAF12AFA6562ADEB8704A03F283589FCYAp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59E97D7F54D88AF8497F880EAF12AFA676FACE28404A03F283589FCYAp4M" TargetMode="External"/><Relationship Id="rId5" Type="http://schemas.openxmlformats.org/officeDocument/2006/relationships/hyperlink" Target="consultantplus://offline/ref=4FB59E97D7F54D88AF8497F880EAF12AFA6163A1EE8604A03F283589FCA49877BACCE7C17511A40AYAp8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FB59E97D7F54D88AF8497F880EAF12AFA6969A2E38704A03F283589FCYAp4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KSILO</dc:creator>
  <cp:lastModifiedBy>Екатерина Леонтьева</cp:lastModifiedBy>
  <cp:revision>3</cp:revision>
  <dcterms:created xsi:type="dcterms:W3CDTF">2016-09-12T10:11:00Z</dcterms:created>
  <dcterms:modified xsi:type="dcterms:W3CDTF">2017-04-12T11:07:00Z</dcterms:modified>
</cp:coreProperties>
</file>